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71" w:rsidRDefault="00676871" w:rsidP="00676871">
      <w:pPr>
        <w:rPr>
          <w:rFonts w:ascii="TH SarabunPSK" w:hAnsi="TH SarabunPSK" w:cs="TH SarabunPSK"/>
          <w:b/>
          <w:bCs/>
          <w:sz w:val="24"/>
          <w:szCs w:val="32"/>
          <w:u w:val="single"/>
        </w:rPr>
      </w:pPr>
      <w:bookmarkStart w:id="0" w:name="_GoBack"/>
      <w:bookmarkEnd w:id="0"/>
    </w:p>
    <w:p w:rsidR="0039459F" w:rsidRPr="0039459F" w:rsidRDefault="0039459F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 xml:space="preserve">แจ้งให้ทราบจากงานประกันคุณภาพการศึกษา </w:t>
      </w:r>
    </w:p>
    <w:p w:rsidR="00D87A68" w:rsidRDefault="00D87A68" w:rsidP="00D87A68">
      <w:pPr>
        <w:jc w:val="center"/>
        <w:rPr>
          <w:rFonts w:ascii="TH SarabunPSK" w:eastAsiaTheme="minorHAnsi" w:hAnsi="TH SarabunPSK" w:cs="TH SarabunPSK"/>
          <w:b/>
          <w:bCs/>
          <w:sz w:val="24"/>
          <w:szCs w:val="32"/>
          <w:u w:val="single"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ตัวบ่งชี้รายบุคคล</w:t>
      </w:r>
    </w:p>
    <w:p w:rsidR="00D87A68" w:rsidRDefault="00D87A68" w:rsidP="00D87A68">
      <w:pPr>
        <w:pStyle w:val="ListParagraph"/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>ร้อยละของผู้เรียนที่มีผลสัมฤทธิ์ทางการเรียนเฉลี่ยสะสม 2.00 ขึ้นไป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Cs w:val="36"/>
        </w:rPr>
        <w:t xml:space="preserve">1.8 </w:t>
      </w:r>
      <w:r>
        <w:rPr>
          <w:rFonts w:ascii="TH SarabunPSK" w:hAnsi="TH SarabunPSK" w:cs="TH SarabunPSK"/>
          <w:sz w:val="24"/>
          <w:szCs w:val="32"/>
          <w:cs/>
        </w:rPr>
        <w:t xml:space="preserve">ร้อยละของผู้สำเร็จการศึกษาที่ได้งานทำ หรือประกอบอาชีพอิสระ หรือศึกษาต่อภายใน 1 ปี 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 xml:space="preserve">     (เฉพาะครูที่ปรึกษา ปวช.3</w:t>
      </w:r>
      <w:r>
        <w:rPr>
          <w:rFonts w:ascii="TH SarabunPSK" w:hAnsi="TH SarabunPSK" w:cs="TH SarabunPSK"/>
          <w:b/>
          <w:bCs/>
          <w:sz w:val="24"/>
          <w:szCs w:val="32"/>
        </w:rPr>
        <w:t xml:space="preserve">, </w:t>
      </w:r>
      <w:r w:rsidR="00BE7CC0">
        <w:rPr>
          <w:rFonts w:ascii="TH SarabunPSK" w:hAnsi="TH SarabunPSK" w:cs="TH SarabunPSK"/>
          <w:b/>
          <w:bCs/>
          <w:sz w:val="24"/>
          <w:szCs w:val="32"/>
          <w:cs/>
        </w:rPr>
        <w:t>ปวส.2  ปีการศึกษา  255</w:t>
      </w:r>
      <w:r w:rsidR="00326F2E">
        <w:rPr>
          <w:rFonts w:ascii="TH SarabunPSK" w:hAnsi="TH SarabunPSK" w:cs="TH SarabunPSK" w:hint="cs"/>
          <w:b/>
          <w:bCs/>
          <w:sz w:val="24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2.2  ระดับคุณภาพในการจัดทำแผนการจัดการเรียนรู้รายวิชา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2.3 ระดับคุณภาพในการจัดการเรียนการสอนรายวิชา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2.4 ระดับคุณภาพในการวัดและประเมินผลการจัดการเรียนการสอนรายวิชา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3.7 ระดับคุณภาพในการจัดระบบดูแลผู้เรียน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3.10 ระดับคุณภาพในการพัฒนาครูและบุคลากรทางการศึกษา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5.1 ระดับคุณภาพในการบริหารจัดการโครงการ สิ่งประดิษฐ์ งานสร้างสรรค์ หรืองานวิจัยของผู้เรียน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(เฉพาะครูที่สอนวิชาโครงงาน)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 xml:space="preserve">5.2 ระดับคุณภาพในการบริหารจัดการนวัตกรรม สิ่งประดิษฐ์ งานสร้างสรรค์ หรืองานวิจัยครู 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24"/>
          <w:szCs w:val="32"/>
          <w:cs/>
        </w:rPr>
        <w:t>(วิจัยครูภาคเรียนละ  1  เล่ม  รวมวิจัย  2  เล่ม)</w:t>
      </w:r>
    </w:p>
    <w:p w:rsidR="00D87A68" w:rsidRDefault="00D87A68" w:rsidP="00D87A68">
      <w:pPr>
        <w:rPr>
          <w:rFonts w:ascii="TH SarabunPSK" w:hAnsi="TH SarabunPSK" w:cs="TH SarabunPSK"/>
          <w:sz w:val="24"/>
          <w:szCs w:val="32"/>
        </w:rPr>
      </w:pPr>
    </w:p>
    <w:p w:rsidR="00D87A68" w:rsidRDefault="00D87A68" w:rsidP="00D87A68">
      <w:pPr>
        <w:jc w:val="center"/>
        <w:rPr>
          <w:rFonts w:ascii="TH SarabunPSK" w:hAnsi="TH SarabunPSK" w:cs="TH SarabunPSK"/>
          <w:b/>
          <w:bCs/>
          <w:sz w:val="24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ตัวบ่งชี้ของแผนก</w:t>
      </w:r>
    </w:p>
    <w:p w:rsidR="00D87A68" w:rsidRDefault="00D87A68" w:rsidP="00D87A68">
      <w:pPr>
        <w:pStyle w:val="ListParagraph"/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ร้อยละของผู้เรียนที่มีผลสัมฤทธิ์ทางการเรียนเฉลี่ยสะสม 2.00 ขั้นไป</w:t>
      </w:r>
    </w:p>
    <w:p w:rsidR="009652BA" w:rsidRPr="009652BA" w:rsidRDefault="009652BA" w:rsidP="009652B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ร้อยละของผู้เรียนที่ผ่านเกณฑ์การประเมินมาตรฐานวิชาชีพ</w:t>
      </w:r>
    </w:p>
    <w:p w:rsidR="00D87A68" w:rsidRDefault="00D87A68" w:rsidP="00D87A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1.6 ร้อยละของผู้เรียนที่ผ่านเกณฑ์การทดสอบมาตรฐานอาชีพของสถาบันคุณวุฒิวิชาชีพหรือหน่วยงานที่คณะกรรมการประกันคุณภาพภายในการอาชีวศึกษารับรอ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(ยกเว้นแผนกวิชาสามัญฯ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แผนกเทคนิคพื้นฐาน)</w:t>
      </w:r>
    </w:p>
    <w:p w:rsidR="00D87A68" w:rsidRDefault="00D87A68" w:rsidP="00D87A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2.2 ระดับคุณภาพในการจัดทำแผนการจัดการเรียนรู้รายวิชา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ระดับคุณภาพในการจัดการเรียนการสอนรายวิชา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ระดับคุณภาพในการวัดและประเมินผลการจัดการเรียนการสอนรายวิชา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3.7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ระดับคุณภาพในการจัดระบบดูแลผู้เรียน</w:t>
      </w:r>
    </w:p>
    <w:p w:rsidR="00D87A68" w:rsidRDefault="00D87A68" w:rsidP="00D87A6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3.8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ระดับคุณภาพในการพัฒนาและดูแลสภาพแวดล้อมและภูมิทัศน์ของสถานศึกษาและการใช้อาคารสถานที่ ห้องเรียน ห้องปฏิบัติการ โรงฝึกงาน ศูนย์วิทยบริการ</w:t>
      </w:r>
    </w:p>
    <w:p w:rsidR="00D87A68" w:rsidRDefault="00D87A68" w:rsidP="00D87A68">
      <w:pPr>
        <w:ind w:right="-52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ระดับคุณภาพในการบริหารจัดการโครงการ สิ่งประดิษฐ์งานสร้างสรรค์หรืองานวิจัยของผู้เรียน</w:t>
      </w:r>
    </w:p>
    <w:p w:rsidR="00D87A68" w:rsidRDefault="00D87A68" w:rsidP="00D87A68">
      <w:pPr>
        <w:ind w:right="-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ระดับคุณภาพในการบริหารจัดการนวัตกรรม สิ่งประดิษฐ์ งานสร้างสรรค์หรืองาน วิจัยของครู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ระดับคุณภาพในการใช้และพัฒนาหลักสูตรฐานสมรรถนะรายวิชาที่สอดคล้องกับความต้องการของชุมชน สถานประกอบการ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8.3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ระดับคุณภาพในการจัดทำแผนการจัดการเรียนรู้รายวิชา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ระดับคุณภาพในการฝึกอบรมหลักสูตรวิชาชีพระยะสั้น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ร้อยละของผู้สำเร็จการฝึกอบรมหลักสูตรวิชาชีพระยะสั้นที่มีผลการฝึกอบรม 2.00 ขึ้นไป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8.9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ร้อยละของผู้สำเร็จการฝึกอบรมตามหลักสูตรเทียบกับแรกเข้า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(เฉพาะแผนกที่เปิดระยะสั้น)</w:t>
      </w:r>
    </w:p>
    <w:p w:rsidR="00D87A68" w:rsidRDefault="00D87A68" w:rsidP="00D87A68">
      <w:pPr>
        <w:ind w:right="-52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ระดับความพึงพอใจของผู้สำเร็จการฝึกอบรมที่มีต่อการนำความรู้ความสามารถไปใช้ประโยชน์ </w:t>
      </w:r>
    </w:p>
    <w:p w:rsidR="00D87A68" w:rsidRDefault="00D87A68" w:rsidP="00D87A68">
      <w:pPr>
        <w:ind w:right="-521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(เฉพาะแผนกที่เปิดระยะสั้น)</w:t>
      </w:r>
    </w:p>
    <w:p w:rsidR="007C2F2A" w:rsidRDefault="007C2F2A" w:rsidP="00D87A68">
      <w:pPr>
        <w:ind w:right="-521"/>
        <w:rPr>
          <w:rFonts w:ascii="TH SarabunPSK" w:hAnsi="TH SarabunPSK" w:cs="TH SarabunPSK"/>
          <w:sz w:val="24"/>
          <w:szCs w:val="32"/>
        </w:rPr>
      </w:pPr>
    </w:p>
    <w:p w:rsidR="003633E0" w:rsidRDefault="003633E0" w:rsidP="00D87A68">
      <w:pPr>
        <w:ind w:right="-521"/>
        <w:rPr>
          <w:rFonts w:ascii="TH SarabunPSK" w:hAnsi="TH SarabunPSK" w:cs="TH SarabunPSK"/>
          <w:sz w:val="24"/>
          <w:szCs w:val="32"/>
        </w:rPr>
      </w:pPr>
    </w:p>
    <w:p w:rsidR="00D87A68" w:rsidRPr="003633E0" w:rsidRDefault="00D87A68" w:rsidP="00574A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3E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กำหนดส่ง  </w:t>
      </w:r>
      <w:r w:rsidRPr="003633E0">
        <w:rPr>
          <w:rFonts w:ascii="TH SarabunPSK" w:hAnsi="TH SarabunPSK" w:cs="TH SarabunPSK"/>
          <w:b/>
          <w:bCs/>
          <w:sz w:val="32"/>
          <w:szCs w:val="32"/>
        </w:rPr>
        <w:t xml:space="preserve">SSR  </w:t>
      </w:r>
      <w:r w:rsidRPr="003633E0">
        <w:rPr>
          <w:rFonts w:ascii="TH SarabunPSK" w:hAnsi="TH SarabunPSK" w:cs="TH SarabunPSK" w:hint="cs"/>
          <w:b/>
          <w:bCs/>
          <w:sz w:val="32"/>
          <w:szCs w:val="32"/>
          <w:cs/>
        </w:rPr>
        <w:t>รายบุคคล และ</w:t>
      </w:r>
      <w:r w:rsidRPr="003633E0">
        <w:rPr>
          <w:rFonts w:ascii="TH SarabunPSK" w:hAnsi="TH SarabunPSK" w:cs="TH SarabunPSK"/>
          <w:b/>
          <w:bCs/>
          <w:sz w:val="32"/>
          <w:szCs w:val="32"/>
        </w:rPr>
        <w:t xml:space="preserve"> SAR</w:t>
      </w:r>
      <w:r w:rsidR="00574AD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74AD0">
        <w:rPr>
          <w:rFonts w:ascii="TH SarabunPSK" w:hAnsi="TH SarabunPSK" w:cs="TH SarabunPSK" w:hint="cs"/>
          <w:b/>
          <w:bCs/>
          <w:sz w:val="32"/>
          <w:szCs w:val="32"/>
          <w:cs/>
        </w:rPr>
        <w:t>แผนก ประจำปีการศึกษา 2558</w:t>
      </w:r>
      <w:r w:rsidRPr="003633E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87A68" w:rsidRPr="003633E0" w:rsidRDefault="00D87A68" w:rsidP="00574AD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33E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ภาย</w:t>
      </w:r>
      <w:r w:rsidR="00574AD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ในวันจันทร์ที่  4  </w:t>
      </w:r>
      <w:r w:rsidR="00574AD0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3B7754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 w:rsidR="00574AD0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676871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</w:t>
      </w:r>
      <w:r w:rsidR="006768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74AD0">
        <w:rPr>
          <w:rFonts w:ascii="TH SarabunPSK" w:hAnsi="TH SarabunPSK" w:cs="TH SarabunPSK" w:hint="cs"/>
          <w:b/>
          <w:bCs/>
          <w:sz w:val="32"/>
          <w:szCs w:val="32"/>
          <w:cs/>
        </w:rPr>
        <w:t>ฝ่ายวิชาการ</w:t>
      </w:r>
    </w:p>
    <w:p w:rsidR="003633E0" w:rsidRDefault="003633E0" w:rsidP="00D87A68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3633E0" w:rsidSect="0039459F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71B1"/>
    <w:multiLevelType w:val="multilevel"/>
    <w:tmpl w:val="CA9094AA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32"/>
      </w:rPr>
    </w:lvl>
  </w:abstractNum>
  <w:abstractNum w:abstractNumId="1" w15:restartNumberingAfterBreak="0">
    <w:nsid w:val="77FF473D"/>
    <w:multiLevelType w:val="multilevel"/>
    <w:tmpl w:val="1F66EE08"/>
    <w:lvl w:ilvl="0">
      <w:start w:val="1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32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C90"/>
    <w:rsid w:val="00037DFA"/>
    <w:rsid w:val="00261388"/>
    <w:rsid w:val="003233A0"/>
    <w:rsid w:val="0032603E"/>
    <w:rsid w:val="00326F2E"/>
    <w:rsid w:val="003633E0"/>
    <w:rsid w:val="0039459F"/>
    <w:rsid w:val="003B7754"/>
    <w:rsid w:val="00574AD0"/>
    <w:rsid w:val="00661B1A"/>
    <w:rsid w:val="00676871"/>
    <w:rsid w:val="007C2F2A"/>
    <w:rsid w:val="00911CFF"/>
    <w:rsid w:val="00950856"/>
    <w:rsid w:val="009652BA"/>
    <w:rsid w:val="009C3166"/>
    <w:rsid w:val="00B23C7A"/>
    <w:rsid w:val="00B428C4"/>
    <w:rsid w:val="00BE7CC0"/>
    <w:rsid w:val="00C91BF6"/>
    <w:rsid w:val="00D87A68"/>
    <w:rsid w:val="00DA0C90"/>
    <w:rsid w:val="00EF66C3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B04E0-69A5-4C27-BED7-905342C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F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C91BF6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">
    <w:name w:val="เนื้อความ อักขระ"/>
    <w:basedOn w:val="DefaultParagraphFont"/>
    <w:link w:val="BodyText"/>
    <w:rsid w:val="00C91BF6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2"/>
    <w:rsid w:val="00C91BF6"/>
    <w:pPr>
      <w:spacing w:after="120" w:line="480" w:lineRule="auto"/>
    </w:pPr>
    <w:rPr>
      <w:szCs w:val="35"/>
    </w:rPr>
  </w:style>
  <w:style w:type="character" w:customStyle="1" w:styleId="2">
    <w:name w:val="เนื้อความ 2 อักขระ"/>
    <w:basedOn w:val="DefaultParagraphFont"/>
    <w:link w:val="BodyText2"/>
    <w:rsid w:val="00C91BF6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D87A6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BalloonText">
    <w:name w:val="Balloon Text"/>
    <w:basedOn w:val="Normal"/>
    <w:link w:val="a0"/>
    <w:uiPriority w:val="99"/>
    <w:semiHidden/>
    <w:unhideWhenUsed/>
    <w:rsid w:val="003633E0"/>
    <w:rPr>
      <w:rFonts w:ascii="Leelawadee" w:hAnsi="Leelawadee"/>
      <w:sz w:val="18"/>
      <w:szCs w:val="22"/>
    </w:rPr>
  </w:style>
  <w:style w:type="character" w:customStyle="1" w:styleId="a0">
    <w:name w:val="ข้อความบอลลูน อักขระ"/>
    <w:basedOn w:val="DefaultParagraphFont"/>
    <w:link w:val="BalloonText"/>
    <w:uiPriority w:val="99"/>
    <w:semiHidden/>
    <w:rsid w:val="003633E0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กาญจนา ตรีชาลี</dc:creator>
  <cp:keywords/>
  <dc:description/>
  <cp:lastModifiedBy>pigOn</cp:lastModifiedBy>
  <cp:revision>3</cp:revision>
  <cp:lastPrinted>2014-03-21T02:55:00Z</cp:lastPrinted>
  <dcterms:created xsi:type="dcterms:W3CDTF">2016-03-20T03:55:00Z</dcterms:created>
  <dcterms:modified xsi:type="dcterms:W3CDTF">2016-03-20T03:55:00Z</dcterms:modified>
</cp:coreProperties>
</file>